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66"/>
      </w:tblGrid>
      <w:tr w:rsidR="007C0273" w:rsidRPr="000D516F" w14:paraId="22307197" w14:textId="77777777" w:rsidTr="000D516F">
        <w:trPr>
          <w:trHeight w:val="568"/>
        </w:trPr>
        <w:tc>
          <w:tcPr>
            <w:tcW w:w="5000" w:type="pct"/>
            <w:shd w:val="clear" w:color="auto" w:fill="155C6F" w:themeFill="text2" w:themeFillShade="BF"/>
            <w:vAlign w:val="center"/>
          </w:tcPr>
          <w:p w14:paraId="4C603725" w14:textId="0D49E2F3" w:rsidR="007C0273" w:rsidRPr="000D516F" w:rsidRDefault="0022431A" w:rsidP="007C0273">
            <w:pPr>
              <w:tabs>
                <w:tab w:val="left" w:pos="2340"/>
              </w:tabs>
              <w:spacing w:after="0" w:line="288" w:lineRule="auto"/>
              <w:rPr>
                <w:rFonts w:ascii="Century Gothic" w:hAnsi="Century Gothic" w:cs="Arial"/>
                <w:sz w:val="20"/>
                <w:szCs w:val="20"/>
              </w:rPr>
            </w:pPr>
            <w:bookmarkStart w:id="0" w:name="_Toc9501511"/>
            <w:bookmarkStart w:id="1" w:name="_Hlk42002753"/>
            <w:r>
              <w:rPr>
                <w:rFonts w:ascii="Century Gothic" w:hAnsi="Century Gothic" w:cs="Arial"/>
                <w:color w:val="FFFFFF" w:themeColor="background1"/>
                <w:sz w:val="20"/>
                <w:szCs w:val="20"/>
              </w:rPr>
              <w:t>Note de réserves</w:t>
            </w:r>
            <w:r w:rsidR="007C0273" w:rsidRPr="000D516F">
              <w:rPr>
                <w:rFonts w:ascii="Century Gothic" w:hAnsi="Century Gothic" w:cs="Arial"/>
                <w:color w:val="FFFFFF" w:themeColor="background1"/>
                <w:sz w:val="20"/>
                <w:szCs w:val="20"/>
              </w:rPr>
              <w:t xml:space="preserve"> – </w:t>
            </w:r>
            <w:bookmarkEnd w:id="0"/>
            <w:r w:rsidR="007C0273" w:rsidRPr="000D516F">
              <w:rPr>
                <w:rFonts w:ascii="Century Gothic" w:hAnsi="Century Gothic" w:cs="Arial"/>
                <w:color w:val="FFFFFF" w:themeColor="background1"/>
                <w:sz w:val="20"/>
                <w:szCs w:val="20"/>
              </w:rPr>
              <w:t>Lot n°</w:t>
            </w:r>
            <w:r w:rsidR="00D277D2">
              <w:rPr>
                <w:rFonts w:ascii="Century Gothic" w:hAnsi="Century Gothic" w:cs="Arial"/>
                <w:color w:val="FFFFFF" w:themeColor="background1"/>
                <w:sz w:val="20"/>
                <w:szCs w:val="20"/>
              </w:rPr>
              <w:t>3</w:t>
            </w:r>
            <w:r w:rsidR="007C0273" w:rsidRPr="000D516F">
              <w:rPr>
                <w:rFonts w:ascii="Century Gothic" w:hAnsi="Century Gothic" w:cs="Arial"/>
                <w:color w:val="FFFFFF" w:themeColor="background1"/>
                <w:sz w:val="20"/>
                <w:szCs w:val="20"/>
              </w:rPr>
              <w:t xml:space="preserve"> – </w:t>
            </w:r>
            <w:r w:rsidR="00356611" w:rsidRPr="00592C19">
              <w:rPr>
                <w:rFonts w:ascii="Century Gothic" w:hAnsi="Century Gothic"/>
                <w:color w:val="FFFFFF"/>
                <w:szCs w:val="16"/>
              </w:rPr>
              <w:t>Accident</w:t>
            </w:r>
            <w:r w:rsidR="00356611">
              <w:rPr>
                <w:rFonts w:ascii="Century Gothic" w:hAnsi="Century Gothic"/>
                <w:color w:val="FFFFFF"/>
                <w:szCs w:val="16"/>
              </w:rPr>
              <w:t xml:space="preserve">s </w:t>
            </w:r>
            <w:r w:rsidR="00356611" w:rsidRPr="00592C19">
              <w:rPr>
                <w:rFonts w:ascii="Century Gothic" w:hAnsi="Century Gothic"/>
                <w:color w:val="FFFFFF"/>
                <w:szCs w:val="16"/>
              </w:rPr>
              <w:t>Corporel</w:t>
            </w:r>
            <w:r w:rsidR="00356611">
              <w:rPr>
                <w:rFonts w:ascii="Century Gothic" w:hAnsi="Century Gothic"/>
                <w:color w:val="FFFFFF"/>
                <w:szCs w:val="16"/>
              </w:rPr>
              <w:t>s</w:t>
            </w:r>
            <w:r w:rsidR="00356611" w:rsidRPr="000D516F">
              <w:rPr>
                <w:rFonts w:ascii="Century Gothic" w:hAnsi="Century Gothic" w:cs="Arial"/>
                <w:color w:val="FFFFFF" w:themeColor="background1"/>
                <w:sz w:val="16"/>
                <w:szCs w:val="16"/>
              </w:rPr>
              <w:t xml:space="preserve"> </w:t>
            </w:r>
            <w:r w:rsidR="007C0273" w:rsidRPr="000D516F">
              <w:rPr>
                <w:rFonts w:ascii="Century Gothic" w:hAnsi="Century Gothic" w:cs="Arial"/>
                <w:color w:val="FFFFFF" w:themeColor="background1"/>
                <w:sz w:val="16"/>
                <w:szCs w:val="16"/>
              </w:rPr>
              <w:t xml:space="preserve">- </w:t>
            </w:r>
            <w:r w:rsidR="007C0273" w:rsidRPr="009C166A">
              <w:rPr>
                <w:rFonts w:ascii="Century Gothic" w:hAnsi="Century Gothic" w:cs="Arial"/>
                <w:color w:val="FFFFFF" w:themeColor="background1"/>
                <w:sz w:val="14"/>
                <w:szCs w:val="14"/>
              </w:rPr>
              <w:t xml:space="preserve">page 1 sur </w:t>
            </w:r>
            <w:r>
              <w:rPr>
                <w:rFonts w:ascii="Century Gothic" w:hAnsi="Century Gothic" w:cs="Arial"/>
                <w:color w:val="FFFFFF" w:themeColor="background1"/>
                <w:sz w:val="14"/>
                <w:szCs w:val="14"/>
              </w:rPr>
              <w:t>1</w:t>
            </w:r>
          </w:p>
        </w:tc>
      </w:tr>
      <w:bookmarkEnd w:id="1"/>
    </w:tbl>
    <w:p w14:paraId="6BF58FC9" w14:textId="493AF830" w:rsidR="007C0273" w:rsidRDefault="007C0273" w:rsidP="004B0803">
      <w:pPr>
        <w:spacing w:after="0" w:line="288" w:lineRule="auto"/>
        <w:jc w:val="both"/>
        <w:rPr>
          <w:rFonts w:ascii="Century Gothic" w:hAnsi="Century Gothic" w:cs="Arial"/>
          <w:sz w:val="18"/>
          <w:szCs w:val="18"/>
        </w:rPr>
      </w:pPr>
    </w:p>
    <w:tbl>
      <w:tblPr>
        <w:tblStyle w:val="Grilledutableau5"/>
        <w:tblW w:w="4990" w:type="pct"/>
        <w:tblBorders>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85"/>
        <w:gridCol w:w="9450"/>
      </w:tblGrid>
      <w:tr w:rsidR="00126934" w:rsidRPr="00605C3F" w14:paraId="4DDE2DC2" w14:textId="77777777" w:rsidTr="009A0435">
        <w:trPr>
          <w:trHeight w:val="599"/>
        </w:trPr>
        <w:tc>
          <w:tcPr>
            <w:tcW w:w="5000" w:type="pct"/>
            <w:gridSpan w:val="2"/>
            <w:shd w:val="clear" w:color="auto" w:fill="215868"/>
            <w:vAlign w:val="center"/>
          </w:tcPr>
          <w:p w14:paraId="542C985E" w14:textId="77777777" w:rsidR="00126934" w:rsidRPr="00605C3F" w:rsidRDefault="00126934" w:rsidP="004B0803">
            <w:pPr>
              <w:spacing w:after="0" w:line="288" w:lineRule="auto"/>
              <w:rPr>
                <w:rFonts w:ascii="Century Gothic" w:hAnsi="Century Gothic" w:cs="Arial"/>
                <w:color w:val="FFFFFF" w:themeColor="background1"/>
                <w:sz w:val="18"/>
                <w:szCs w:val="18"/>
              </w:rPr>
            </w:pPr>
            <w:r w:rsidRPr="00605C3F">
              <w:rPr>
                <w:rFonts w:ascii="Century Gothic" w:hAnsi="Century Gothic" w:cs="Arial"/>
                <w:color w:val="FFFFFF" w:themeColor="background1"/>
                <w:sz w:val="18"/>
                <w:szCs w:val="18"/>
              </w:rPr>
              <w:t>Pyramide des textes applicables (</w:t>
            </w:r>
            <w:r w:rsidRPr="00605C3F">
              <w:rPr>
                <w:rFonts w:ascii="Century Gothic" w:hAnsi="Century Gothic" w:cs="Arial"/>
                <w:i/>
                <w:iCs/>
                <w:color w:val="FFFFFF" w:themeColor="background1"/>
                <w:sz w:val="16"/>
                <w:szCs w:val="16"/>
              </w:rPr>
              <w:t>Cocher obligatoirement la case correspondant à la situation)</w:t>
            </w:r>
          </w:p>
        </w:tc>
      </w:tr>
      <w:tr w:rsidR="00C61D19" w:rsidRPr="00605C3F" w14:paraId="3A3CCB28" w14:textId="77777777" w:rsidTr="004B0803">
        <w:trPr>
          <w:trHeight w:val="809"/>
        </w:trPr>
        <w:tc>
          <w:tcPr>
            <w:tcW w:w="472" w:type="pct"/>
            <w:shd w:val="clear" w:color="auto" w:fill="F2F2F2" w:themeFill="background1" w:themeFillShade="F2"/>
            <w:vAlign w:val="center"/>
          </w:tcPr>
          <w:p w14:paraId="5F8E3C9F" w14:textId="77777777" w:rsidR="00C61D19" w:rsidRPr="00605C3F" w:rsidRDefault="00C61D19" w:rsidP="00C61D19">
            <w:pPr>
              <w:spacing w:after="0" w:line="288" w:lineRule="auto"/>
              <w:jc w:val="center"/>
              <w:rPr>
                <w:rFonts w:ascii="Century Gothic" w:hAnsi="Century Gothic" w:cs="Arial"/>
                <w:noProof/>
                <w:sz w:val="16"/>
                <w:szCs w:val="16"/>
              </w:rPr>
            </w:pPr>
            <w:r w:rsidRPr="00605C3F">
              <w:rPr>
                <w:rFonts w:ascii="Century Gothic" w:hAnsi="Century Gothic" w:cs="Arial"/>
                <w:b/>
                <w:bCs/>
                <w:noProof/>
                <w:sz w:val="16"/>
                <w:szCs w:val="16"/>
              </w:rPr>
              <w:t>CASE</w:t>
            </w:r>
          </w:p>
        </w:tc>
        <w:tc>
          <w:tcPr>
            <w:tcW w:w="4528" w:type="pct"/>
            <w:shd w:val="clear" w:color="auto" w:fill="F2F2F2" w:themeFill="background1" w:themeFillShade="F2"/>
            <w:vAlign w:val="center"/>
          </w:tcPr>
          <w:p w14:paraId="6EB89519" w14:textId="05BB4DFC" w:rsidR="00C61D19" w:rsidRPr="00605C3F" w:rsidRDefault="00C61D19" w:rsidP="00C61D19">
            <w:pPr>
              <w:spacing w:after="0" w:line="288" w:lineRule="auto"/>
              <w:rPr>
                <w:rFonts w:ascii="Century Gothic" w:hAnsi="Century Gothic" w:cs="Arial"/>
                <w:b/>
                <w:bCs/>
                <w:sz w:val="16"/>
                <w:szCs w:val="16"/>
              </w:rPr>
            </w:pPr>
            <w:r w:rsidRPr="00987E8C">
              <w:rPr>
                <w:rFonts w:ascii="Century Gothic" w:hAnsi="Century Gothic" w:cs="Arial"/>
                <w:b/>
                <w:bCs/>
                <w:sz w:val="16"/>
                <w:szCs w:val="16"/>
              </w:rPr>
              <w:t xml:space="preserve">Lisibilité de l’offre : ordre de priorité des pièces contractuelles (article 6 de l’AE) et position des textes de l’assureur (conditions générales / conventions spéciales / </w:t>
            </w:r>
            <w:r w:rsidRPr="00987E8C">
              <w:rPr>
                <w:rFonts w:ascii="Century Gothic" w:hAnsi="Century Gothic" w:cs="Arial"/>
                <w:b/>
                <w:bCs/>
                <w:sz w:val="16"/>
                <w:szCs w:val="16"/>
                <w:u w:val="single"/>
              </w:rPr>
              <w:t>projet de contrat si le soumissionnaire entend le rendre applicable</w:t>
            </w:r>
            <w:r w:rsidRPr="00987E8C">
              <w:rPr>
                <w:rFonts w:ascii="Century Gothic" w:hAnsi="Century Gothic" w:cs="Arial"/>
                <w:b/>
                <w:bCs/>
                <w:sz w:val="16"/>
                <w:szCs w:val="16"/>
              </w:rPr>
              <w:t xml:space="preserve">…), </w:t>
            </w:r>
            <w:r w:rsidRPr="00987E8C">
              <w:rPr>
                <w:rFonts w:ascii="Century Gothic" w:hAnsi="Century Gothic" w:cs="Arial"/>
                <w:b/>
                <w:bCs/>
                <w:sz w:val="16"/>
                <w:szCs w:val="16"/>
                <w:u w:val="single"/>
              </w:rPr>
              <w:t>lesquels doivent être joints à l’offre</w:t>
            </w:r>
            <w:r w:rsidRPr="00987E8C">
              <w:rPr>
                <w:rFonts w:ascii="Century Gothic" w:hAnsi="Century Gothic" w:cs="Arial"/>
                <w:b/>
                <w:bCs/>
                <w:sz w:val="16"/>
                <w:szCs w:val="16"/>
              </w:rPr>
              <w:t>.</w:t>
            </w:r>
          </w:p>
        </w:tc>
      </w:tr>
      <w:tr w:rsidR="00C61D19" w:rsidRPr="00605C3F" w14:paraId="1CF7B5BD" w14:textId="77777777" w:rsidTr="009A0435">
        <w:trPr>
          <w:trHeight w:val="385"/>
        </w:trPr>
        <w:tc>
          <w:tcPr>
            <w:tcW w:w="472" w:type="pct"/>
            <w:vAlign w:val="center"/>
          </w:tcPr>
          <w:p w14:paraId="494A86BC" w14:textId="77777777" w:rsidR="00C61D19" w:rsidRPr="00605C3F" w:rsidRDefault="00C61D19" w:rsidP="00C61D19">
            <w:pPr>
              <w:spacing w:after="0" w:line="288" w:lineRule="auto"/>
              <w:jc w:val="center"/>
              <w:rPr>
                <w:rFonts w:ascii="Century Gothic" w:hAnsi="Century Gothic" w:cs="Arial"/>
                <w:sz w:val="28"/>
                <w:szCs w:val="28"/>
              </w:rPr>
            </w:pPr>
            <w:r w:rsidRPr="00605C3F">
              <w:rPr>
                <w:rFonts w:ascii="Century Gothic" w:hAnsi="Century Gothic" w:cs="Arial"/>
                <w:b/>
                <w:sz w:val="28"/>
                <w:szCs w:val="28"/>
              </w:rPr>
              <w:t xml:space="preserve">1 </w:t>
            </w:r>
            <w:sdt>
              <w:sdtPr>
                <w:rPr>
                  <w:rFonts w:ascii="Century Gothic" w:hAnsi="Century Gothic" w:cs="Arial"/>
                  <w:b/>
                  <w:sz w:val="28"/>
                  <w:szCs w:val="28"/>
                </w:rPr>
                <w:id w:val="-2038191097"/>
                <w14:checkbox>
                  <w14:checked w14:val="0"/>
                  <w14:checkedState w14:val="2612" w14:font="MS Gothic"/>
                  <w14:uncheckedState w14:val="2610" w14:font="MS Gothic"/>
                </w14:checkbox>
              </w:sdtPr>
              <w:sdtContent>
                <w:r w:rsidRPr="00605C3F">
                  <w:rPr>
                    <w:rFonts w:ascii="Segoe UI Symbol" w:hAnsi="Segoe UI Symbol" w:cs="Segoe UI Symbol"/>
                    <w:b/>
                    <w:sz w:val="28"/>
                    <w:szCs w:val="28"/>
                  </w:rPr>
                  <w:t>☐</w:t>
                </w:r>
              </w:sdtContent>
            </w:sdt>
          </w:p>
        </w:tc>
        <w:tc>
          <w:tcPr>
            <w:tcW w:w="4528" w:type="pct"/>
            <w:vAlign w:val="center"/>
          </w:tcPr>
          <w:p w14:paraId="4B1FC5E5" w14:textId="3728CE81" w:rsidR="00C61D19" w:rsidRPr="00605C3F" w:rsidRDefault="00C61D19" w:rsidP="00C61D19">
            <w:pPr>
              <w:spacing w:after="0" w:line="288" w:lineRule="auto"/>
              <w:rPr>
                <w:rFonts w:ascii="Century Gothic" w:hAnsi="Century Gothic" w:cs="Arial"/>
                <w:sz w:val="16"/>
                <w:szCs w:val="16"/>
              </w:rPr>
            </w:pPr>
            <w:r w:rsidRPr="00987E8C">
              <w:rPr>
                <w:rFonts w:ascii="Century Gothic" w:hAnsi="Century Gothic" w:cs="Arial"/>
                <w:sz w:val="16"/>
                <w:szCs w:val="16"/>
              </w:rPr>
              <w:t>L’offre n’est complétée par aucun texte de l’assureur.</w:t>
            </w:r>
          </w:p>
        </w:tc>
      </w:tr>
      <w:tr w:rsidR="00C61D19" w:rsidRPr="00605C3F" w14:paraId="3777D6BA" w14:textId="77777777" w:rsidTr="004B0803">
        <w:trPr>
          <w:trHeight w:val="954"/>
        </w:trPr>
        <w:tc>
          <w:tcPr>
            <w:tcW w:w="472" w:type="pct"/>
            <w:vAlign w:val="center"/>
          </w:tcPr>
          <w:p w14:paraId="6603DB71" w14:textId="77777777" w:rsidR="00C61D19" w:rsidRPr="00605C3F" w:rsidRDefault="00C61D19" w:rsidP="00C61D19">
            <w:pPr>
              <w:spacing w:after="0" w:line="288" w:lineRule="auto"/>
              <w:jc w:val="center"/>
              <w:rPr>
                <w:rFonts w:ascii="Century Gothic" w:hAnsi="Century Gothic" w:cs="Arial"/>
                <w:sz w:val="28"/>
                <w:szCs w:val="28"/>
              </w:rPr>
            </w:pPr>
            <w:r w:rsidRPr="00605C3F">
              <w:rPr>
                <w:rFonts w:ascii="Century Gothic" w:hAnsi="Century Gothic" w:cs="Arial"/>
                <w:b/>
                <w:sz w:val="28"/>
                <w:szCs w:val="28"/>
              </w:rPr>
              <w:t xml:space="preserve">2 </w:t>
            </w:r>
            <w:sdt>
              <w:sdtPr>
                <w:rPr>
                  <w:rFonts w:ascii="Century Gothic" w:hAnsi="Century Gothic" w:cs="Arial"/>
                  <w:b/>
                  <w:sz w:val="28"/>
                  <w:szCs w:val="28"/>
                </w:rPr>
                <w:id w:val="-1012222540"/>
                <w14:checkbox>
                  <w14:checked w14:val="0"/>
                  <w14:checkedState w14:val="2612" w14:font="MS Gothic"/>
                  <w14:uncheckedState w14:val="2610" w14:font="MS Gothic"/>
                </w14:checkbox>
              </w:sdtPr>
              <w:sdtContent>
                <w:r w:rsidRPr="00605C3F">
                  <w:rPr>
                    <w:rFonts w:ascii="Segoe UI Symbol" w:hAnsi="Segoe UI Symbol" w:cs="Segoe UI Symbol"/>
                    <w:b/>
                    <w:sz w:val="28"/>
                    <w:szCs w:val="28"/>
                  </w:rPr>
                  <w:t>☐</w:t>
                </w:r>
              </w:sdtContent>
            </w:sdt>
          </w:p>
        </w:tc>
        <w:tc>
          <w:tcPr>
            <w:tcW w:w="4528" w:type="pct"/>
            <w:vAlign w:val="center"/>
          </w:tcPr>
          <w:p w14:paraId="3D065857" w14:textId="5D704333" w:rsidR="00C61D19" w:rsidRPr="00605C3F" w:rsidRDefault="00C61D19" w:rsidP="00C61D19">
            <w:pPr>
              <w:spacing w:after="0" w:line="288" w:lineRule="auto"/>
              <w:rPr>
                <w:rFonts w:ascii="Century Gothic" w:hAnsi="Century Gothic" w:cs="Arial"/>
                <w:sz w:val="16"/>
                <w:szCs w:val="16"/>
              </w:rPr>
            </w:pPr>
            <w:r w:rsidRPr="00987E8C">
              <w:rPr>
                <w:rFonts w:ascii="Century Gothic" w:hAnsi="Century Gothic" w:cs="Arial"/>
                <w:sz w:val="16"/>
                <w:szCs w:val="16"/>
              </w:rPr>
              <w:t>L’offre est complétée par les textes de l’assureur qui viennent en complément du CCP. Les dispositions de ces textes ne s’appliquent que lorsqu’elles sont plus favorables à l’assuré. Les exclusions de ces textes s’ajoutent mais ne s’appliquent que dans le cas où elles ne sont pas contraires à des dispositions du CCP.</w:t>
            </w:r>
          </w:p>
        </w:tc>
      </w:tr>
      <w:tr w:rsidR="00C61D19" w:rsidRPr="00605C3F" w14:paraId="7623D80D" w14:textId="77777777" w:rsidTr="004B0803">
        <w:trPr>
          <w:trHeight w:val="840"/>
        </w:trPr>
        <w:tc>
          <w:tcPr>
            <w:tcW w:w="472" w:type="pct"/>
            <w:vAlign w:val="center"/>
          </w:tcPr>
          <w:p w14:paraId="0B755E3D" w14:textId="324A4C8F" w:rsidR="00C61D19" w:rsidRPr="00605C3F" w:rsidRDefault="00C61D19" w:rsidP="00C61D19">
            <w:pPr>
              <w:spacing w:after="0" w:line="288" w:lineRule="auto"/>
              <w:jc w:val="center"/>
              <w:rPr>
                <w:rFonts w:ascii="Century Gothic" w:hAnsi="Century Gothic" w:cs="Arial"/>
                <w:sz w:val="28"/>
                <w:szCs w:val="28"/>
              </w:rPr>
            </w:pPr>
            <w:r w:rsidRPr="00605C3F">
              <w:rPr>
                <w:rFonts w:ascii="Century Gothic" w:hAnsi="Century Gothic" w:cs="Arial"/>
                <w:b/>
                <w:sz w:val="28"/>
                <w:szCs w:val="28"/>
              </w:rPr>
              <w:t xml:space="preserve">3 </w:t>
            </w:r>
            <w:sdt>
              <w:sdtPr>
                <w:rPr>
                  <w:rFonts w:ascii="Century Gothic" w:hAnsi="Century Gothic" w:cs="Arial"/>
                  <w:b/>
                  <w:sz w:val="28"/>
                  <w:szCs w:val="28"/>
                </w:rPr>
                <w:id w:val="1128582246"/>
                <w14:checkbox>
                  <w14:checked w14:val="0"/>
                  <w14:checkedState w14:val="2612" w14:font="MS Gothic"/>
                  <w14:uncheckedState w14:val="2610" w14:font="MS Gothic"/>
                </w14:checkbox>
              </w:sdtPr>
              <w:sdtContent>
                <w:r>
                  <w:rPr>
                    <w:rFonts w:ascii="MS Gothic" w:eastAsia="MS Gothic" w:hAnsi="MS Gothic" w:cs="Arial" w:hint="eastAsia"/>
                    <w:b/>
                    <w:sz w:val="28"/>
                    <w:szCs w:val="28"/>
                  </w:rPr>
                  <w:t>☐</w:t>
                </w:r>
              </w:sdtContent>
            </w:sdt>
          </w:p>
        </w:tc>
        <w:tc>
          <w:tcPr>
            <w:tcW w:w="4528" w:type="pct"/>
            <w:vAlign w:val="center"/>
          </w:tcPr>
          <w:p w14:paraId="30ACF445" w14:textId="3A4EECA1" w:rsidR="00C61D19" w:rsidRPr="00605C3F" w:rsidRDefault="00C61D19" w:rsidP="00C61D19">
            <w:pPr>
              <w:spacing w:after="0" w:line="288" w:lineRule="auto"/>
              <w:rPr>
                <w:rFonts w:ascii="Century Gothic" w:hAnsi="Century Gothic" w:cs="Arial"/>
                <w:sz w:val="16"/>
                <w:szCs w:val="16"/>
              </w:rPr>
            </w:pPr>
            <w:r w:rsidRPr="00605C3F">
              <w:rPr>
                <w:rFonts w:ascii="Century Gothic" w:hAnsi="Century Gothic" w:cs="Arial"/>
                <w:sz w:val="16"/>
                <w:szCs w:val="16"/>
              </w:rPr>
              <w:t>L’offre est complétée par les textes de l’assureur qui viennent uniquement en complément du CCP. Les dispositions de ces textes ne s’appliquent que lorsqu’elles sont plus favorables à l’assuré. L’intégralité des exclusions de ces textes s’appliquent, y compris lorsqu’elles sont contraires à des dispositions du CCP.</w:t>
            </w:r>
          </w:p>
        </w:tc>
      </w:tr>
      <w:tr w:rsidR="00C61D19" w:rsidRPr="00605C3F" w14:paraId="08F2CCA7" w14:textId="77777777" w:rsidTr="004B0803">
        <w:trPr>
          <w:trHeight w:val="555"/>
        </w:trPr>
        <w:tc>
          <w:tcPr>
            <w:tcW w:w="472" w:type="pct"/>
            <w:vAlign w:val="center"/>
          </w:tcPr>
          <w:p w14:paraId="58245485" w14:textId="77777777" w:rsidR="00C61D19" w:rsidRPr="00605C3F" w:rsidRDefault="00C61D19" w:rsidP="00C61D19">
            <w:pPr>
              <w:spacing w:after="0" w:line="288" w:lineRule="auto"/>
              <w:jc w:val="center"/>
              <w:rPr>
                <w:rFonts w:ascii="Century Gothic" w:hAnsi="Century Gothic" w:cs="Arial"/>
                <w:sz w:val="28"/>
                <w:szCs w:val="28"/>
              </w:rPr>
            </w:pPr>
            <w:r w:rsidRPr="00605C3F">
              <w:rPr>
                <w:rFonts w:ascii="Century Gothic" w:hAnsi="Century Gothic" w:cs="Arial"/>
                <w:b/>
                <w:sz w:val="28"/>
                <w:szCs w:val="28"/>
              </w:rPr>
              <w:t xml:space="preserve">4 </w:t>
            </w:r>
            <w:sdt>
              <w:sdtPr>
                <w:rPr>
                  <w:rFonts w:ascii="Century Gothic" w:hAnsi="Century Gothic" w:cs="Arial"/>
                  <w:b/>
                  <w:sz w:val="28"/>
                  <w:szCs w:val="28"/>
                </w:rPr>
                <w:id w:val="-610123019"/>
                <w14:checkbox>
                  <w14:checked w14:val="0"/>
                  <w14:checkedState w14:val="2612" w14:font="MS Gothic"/>
                  <w14:uncheckedState w14:val="2610" w14:font="MS Gothic"/>
                </w14:checkbox>
              </w:sdtPr>
              <w:sdtContent>
                <w:r w:rsidRPr="00605C3F">
                  <w:rPr>
                    <w:rFonts w:ascii="Segoe UI Symbol" w:hAnsi="Segoe UI Symbol" w:cs="Segoe UI Symbol"/>
                    <w:b/>
                    <w:sz w:val="28"/>
                    <w:szCs w:val="28"/>
                  </w:rPr>
                  <w:t>☐</w:t>
                </w:r>
              </w:sdtContent>
            </w:sdt>
          </w:p>
        </w:tc>
        <w:tc>
          <w:tcPr>
            <w:tcW w:w="4528" w:type="pct"/>
            <w:vAlign w:val="center"/>
          </w:tcPr>
          <w:p w14:paraId="04CB5E71" w14:textId="125F22A4" w:rsidR="00C61D19" w:rsidRPr="00605C3F" w:rsidRDefault="00C61D19" w:rsidP="00C61D19">
            <w:pPr>
              <w:spacing w:after="0" w:line="288" w:lineRule="auto"/>
              <w:rPr>
                <w:rFonts w:ascii="Century Gothic" w:hAnsi="Century Gothic" w:cs="Arial"/>
                <w:sz w:val="16"/>
                <w:szCs w:val="16"/>
              </w:rPr>
            </w:pPr>
            <w:r w:rsidRPr="000975C6">
              <w:rPr>
                <w:rFonts w:ascii="Century Gothic" w:hAnsi="Century Gothic" w:cs="Arial"/>
                <w:sz w:val="16"/>
                <w:szCs w:val="16"/>
              </w:rPr>
              <w:t>L’offre est constituée exclusivement par les textes de l’assureur. Les dispositions du CCP ne sont pas appliquées. Le projet de contrat est obligatoirement joint, accompagné d’une note de présentation des écarts avec les demandes du C.C.P.</w:t>
            </w:r>
          </w:p>
        </w:tc>
      </w:tr>
    </w:tbl>
    <w:p w14:paraId="58FBEFD5" w14:textId="77777777" w:rsidR="00126934" w:rsidRDefault="00126934" w:rsidP="004B0803">
      <w:pPr>
        <w:spacing w:after="0" w:line="288" w:lineRule="auto"/>
        <w:jc w:val="both"/>
        <w:rPr>
          <w:rFonts w:ascii="Century Gothic" w:hAnsi="Century Gothic" w:cs="Arial"/>
          <w:sz w:val="18"/>
          <w:szCs w:val="18"/>
        </w:rPr>
      </w:pPr>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456"/>
      </w:tblGrid>
      <w:tr w:rsidR="0022431A" w14:paraId="5039FAE6" w14:textId="77777777" w:rsidTr="00F5268B">
        <w:trPr>
          <w:trHeight w:val="594"/>
        </w:trPr>
        <w:tc>
          <w:tcPr>
            <w:tcW w:w="5000" w:type="pct"/>
            <w:tcBorders>
              <w:bottom w:val="single" w:sz="4" w:space="0" w:color="BFBFBF" w:themeColor="background1" w:themeShade="BF"/>
            </w:tcBorders>
            <w:shd w:val="clear" w:color="auto" w:fill="155C6F" w:themeFill="text2" w:themeFillShade="BF"/>
            <w:vAlign w:val="center"/>
          </w:tcPr>
          <w:p w14:paraId="12332C5F" w14:textId="5A833F2A" w:rsidR="0022431A" w:rsidRDefault="0022431A" w:rsidP="0022431A">
            <w:pPr>
              <w:spacing w:after="0" w:line="264" w:lineRule="auto"/>
              <w:ind w:right="57"/>
              <w:jc w:val="both"/>
              <w:rPr>
                <w:rFonts w:ascii="Century Gothic" w:hAnsi="Century Gothic" w:cs="Arial"/>
                <w:b/>
                <w:sz w:val="18"/>
              </w:rPr>
            </w:pPr>
            <w:r w:rsidRPr="0022431A">
              <w:rPr>
                <w:rFonts w:ascii="Century Gothic" w:hAnsi="Century Gothic" w:cs="Arial"/>
                <w:color w:val="FFFFFF" w:themeColor="background1"/>
                <w:sz w:val="18"/>
              </w:rPr>
              <w:t xml:space="preserve">Le soumissionnaire liste ci-dessous les réserves / observations </w:t>
            </w:r>
            <w:r w:rsidRPr="001048AD">
              <w:rPr>
                <w:rFonts w:ascii="Century Gothic" w:hAnsi="Century Gothic" w:cs="Arial"/>
                <w:b/>
                <w:bCs/>
                <w:color w:val="FFFFFF" w:themeColor="background1"/>
                <w:sz w:val="18"/>
              </w:rPr>
              <w:t>sauf acceptation intégrale des dispositions du cahier des clauses particulières.</w:t>
            </w:r>
          </w:p>
        </w:tc>
      </w:tr>
      <w:tr w:rsidR="00F5268B" w14:paraId="1585D7E5" w14:textId="77777777" w:rsidTr="00F5268B">
        <w:trPr>
          <w:trHeight w:val="611"/>
        </w:trPr>
        <w:tc>
          <w:tcPr>
            <w:tcW w:w="5000" w:type="pct"/>
            <w:tcBorders>
              <w:bottom w:val="nil"/>
            </w:tcBorders>
          </w:tcPr>
          <w:p w14:paraId="5207EFC2" w14:textId="3C81D0FC" w:rsidR="00F5268B" w:rsidRDefault="00F5268B" w:rsidP="0022431A">
            <w:pPr>
              <w:spacing w:after="0" w:line="264" w:lineRule="auto"/>
              <w:ind w:right="57"/>
              <w:rPr>
                <w:rFonts w:ascii="Century Gothic" w:hAnsi="Century Gothic" w:cs="Arial"/>
                <w:b/>
                <w:sz w:val="18"/>
              </w:rPr>
            </w:pPr>
            <w:r w:rsidRPr="00D3630A">
              <w:rPr>
                <w:rFonts w:ascii="Century Gothic" w:hAnsi="Century Gothic" w:cs="Arial"/>
                <w:sz w:val="18"/>
              </w:rPr>
              <w:t xml:space="preserve">A défaut de les lister ci-dessus, le </w:t>
            </w:r>
            <w:r>
              <w:rPr>
                <w:rFonts w:ascii="Century Gothic" w:hAnsi="Century Gothic" w:cs="Arial"/>
                <w:sz w:val="18"/>
              </w:rPr>
              <w:t>soumissionnaire</w:t>
            </w:r>
            <w:r w:rsidRPr="00D3630A">
              <w:rPr>
                <w:rFonts w:ascii="Century Gothic" w:hAnsi="Century Gothic" w:cs="Arial"/>
                <w:sz w:val="18"/>
              </w:rPr>
              <w:t xml:space="preserve"> déclare joindre une note de réserves :</w:t>
            </w:r>
            <w:r w:rsidRPr="00D3630A">
              <w:rPr>
                <w:rFonts w:ascii="Century Gothic" w:hAnsi="Century Gothic" w:cs="Arial"/>
              </w:rPr>
              <w:t xml:space="preserve"> </w:t>
            </w:r>
            <w:sdt>
              <w:sdtPr>
                <w:rPr>
                  <w:rFonts w:ascii="Century Gothic" w:hAnsi="Century Gothic"/>
                  <w:sz w:val="32"/>
                  <w:szCs w:val="12"/>
                </w:rPr>
                <w:id w:val="1972236240"/>
                <w14:checkbox>
                  <w14:checked w14:val="0"/>
                  <w14:checkedState w14:val="2612" w14:font="MS Gothic"/>
                  <w14:uncheckedState w14:val="2610" w14:font="MS Gothic"/>
                </w14:checkbox>
              </w:sdtPr>
              <w:sdtEndPr/>
              <w:sdtContent>
                <w:r>
                  <w:rPr>
                    <w:rFonts w:ascii="MS Gothic" w:eastAsia="MS Gothic" w:hAnsi="MS Gothic" w:hint="eastAsia"/>
                    <w:sz w:val="32"/>
                    <w:szCs w:val="12"/>
                  </w:rPr>
                  <w:t>☐</w:t>
                </w:r>
              </w:sdtContent>
            </w:sdt>
          </w:p>
        </w:tc>
      </w:tr>
      <w:tr w:rsidR="00F5268B" w14:paraId="3B6CF154" w14:textId="77777777" w:rsidTr="004B0803">
        <w:trPr>
          <w:trHeight w:val="6307"/>
        </w:trPr>
        <w:tc>
          <w:tcPr>
            <w:tcW w:w="5000" w:type="pct"/>
            <w:tcBorders>
              <w:top w:val="nil"/>
            </w:tcBorders>
          </w:tcPr>
          <w:p w14:paraId="76B625E9" w14:textId="77777777" w:rsidR="00F5268B" w:rsidRDefault="00F5268B" w:rsidP="0022431A">
            <w:pPr>
              <w:spacing w:after="0" w:line="264" w:lineRule="auto"/>
              <w:ind w:right="57"/>
              <w:rPr>
                <w:rFonts w:ascii="Century Gothic" w:hAnsi="Century Gothic" w:cs="Arial"/>
                <w:sz w:val="18"/>
              </w:rPr>
            </w:pPr>
          </w:p>
          <w:p w14:paraId="5F60BFB3" w14:textId="77777777" w:rsidR="00C106FD" w:rsidRDefault="00C106FD" w:rsidP="0022431A">
            <w:pPr>
              <w:spacing w:after="0" w:line="264" w:lineRule="auto"/>
              <w:ind w:right="57"/>
              <w:rPr>
                <w:rFonts w:ascii="Century Gothic" w:hAnsi="Century Gothic" w:cs="Arial"/>
                <w:sz w:val="18"/>
              </w:rPr>
            </w:pPr>
          </w:p>
          <w:p w14:paraId="3217AFC5" w14:textId="77777777" w:rsidR="00C106FD" w:rsidRDefault="00C106FD" w:rsidP="0022431A">
            <w:pPr>
              <w:spacing w:after="0" w:line="264" w:lineRule="auto"/>
              <w:ind w:right="57"/>
              <w:rPr>
                <w:rFonts w:ascii="Century Gothic" w:hAnsi="Century Gothic" w:cs="Arial"/>
                <w:sz w:val="18"/>
              </w:rPr>
            </w:pPr>
          </w:p>
          <w:p w14:paraId="45767B0D" w14:textId="77777777" w:rsidR="00C106FD" w:rsidRDefault="00C106FD" w:rsidP="0022431A">
            <w:pPr>
              <w:spacing w:after="0" w:line="264" w:lineRule="auto"/>
              <w:ind w:right="57"/>
              <w:rPr>
                <w:rFonts w:ascii="Century Gothic" w:hAnsi="Century Gothic" w:cs="Arial"/>
                <w:sz w:val="18"/>
              </w:rPr>
            </w:pPr>
          </w:p>
          <w:p w14:paraId="6BC23C69" w14:textId="77777777" w:rsidR="0073288C" w:rsidRDefault="0073288C" w:rsidP="0073288C">
            <w:pPr>
              <w:rPr>
                <w:rFonts w:ascii="Century Gothic" w:hAnsi="Century Gothic" w:cs="Arial"/>
                <w:sz w:val="18"/>
              </w:rPr>
            </w:pPr>
          </w:p>
          <w:p w14:paraId="06C47FF1" w14:textId="1DA73136" w:rsidR="0073288C" w:rsidRPr="0073288C" w:rsidRDefault="0073288C" w:rsidP="0073288C">
            <w:pPr>
              <w:jc w:val="center"/>
              <w:rPr>
                <w:rFonts w:ascii="Century Gothic" w:hAnsi="Century Gothic" w:cs="Arial"/>
                <w:sz w:val="18"/>
              </w:rPr>
            </w:pPr>
          </w:p>
        </w:tc>
      </w:tr>
    </w:tbl>
    <w:p w14:paraId="1A9C499A" w14:textId="77777777" w:rsidR="00F5268B" w:rsidRPr="0022431A" w:rsidRDefault="00F5268B" w:rsidP="004B0803">
      <w:pPr>
        <w:tabs>
          <w:tab w:val="left" w:pos="-426"/>
        </w:tabs>
        <w:spacing w:after="0"/>
        <w:ind w:right="113"/>
        <w:jc w:val="both"/>
        <w:rPr>
          <w:rFonts w:ascii="Century Gothic" w:hAnsi="Century Gothic" w:cs="Arial"/>
          <w:i/>
          <w:iCs/>
          <w:color w:val="FF0000"/>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BFBFBF" w:themeColor="background1" w:themeShade="BF"/>
        </w:tblBorders>
        <w:tblLook w:val="04A0" w:firstRow="1" w:lastRow="0" w:firstColumn="1" w:lastColumn="0" w:noHBand="0" w:noVBand="1"/>
      </w:tblPr>
      <w:tblGrid>
        <w:gridCol w:w="5280"/>
        <w:gridCol w:w="5176"/>
      </w:tblGrid>
      <w:tr w:rsidR="00415AE7" w:rsidRPr="007C0273" w14:paraId="169D7E6B" w14:textId="77777777" w:rsidTr="004B0803">
        <w:trPr>
          <w:trHeight w:val="1443"/>
          <w:jc w:val="center"/>
        </w:trPr>
        <w:tc>
          <w:tcPr>
            <w:tcW w:w="2525" w:type="pct"/>
            <w:shd w:val="clear" w:color="auto" w:fill="FFFFFF"/>
            <w:vAlign w:val="center"/>
          </w:tcPr>
          <w:p w14:paraId="70F5A204" w14:textId="77777777" w:rsidR="00415AE7" w:rsidRPr="007C0273" w:rsidRDefault="00415AE7" w:rsidP="00375434">
            <w:pPr>
              <w:spacing w:after="144" w:line="288" w:lineRule="auto"/>
              <w:rPr>
                <w:rFonts w:ascii="Century Gothic" w:eastAsia="Times New Roman" w:hAnsi="Century Gothic" w:cs="Arial"/>
                <w:b/>
                <w:bCs/>
                <w:sz w:val="16"/>
                <w:szCs w:val="16"/>
                <w:lang w:eastAsia="fr-FR"/>
              </w:rPr>
            </w:pPr>
            <w:r w:rsidRPr="007C0273">
              <w:rPr>
                <w:rFonts w:ascii="Century Gothic" w:eastAsia="Times New Roman" w:hAnsi="Century Gothic" w:cs="Arial"/>
                <w:b/>
                <w:bCs/>
                <w:sz w:val="16"/>
                <w:szCs w:val="16"/>
                <w:lang w:eastAsia="fr-FR"/>
              </w:rPr>
              <w:t xml:space="preserve">Fait à : </w:t>
            </w:r>
          </w:p>
          <w:p w14:paraId="1A55724F" w14:textId="77777777" w:rsidR="00415AE7" w:rsidRPr="007C0273" w:rsidRDefault="00415AE7" w:rsidP="00375434">
            <w:pPr>
              <w:spacing w:after="144" w:line="288" w:lineRule="auto"/>
              <w:rPr>
                <w:rFonts w:ascii="Century Gothic" w:eastAsia="Times New Roman" w:hAnsi="Century Gothic" w:cs="Arial"/>
                <w:b/>
                <w:bCs/>
                <w:sz w:val="24"/>
                <w:szCs w:val="16"/>
                <w:lang w:eastAsia="fr-FR"/>
              </w:rPr>
            </w:pPr>
          </w:p>
          <w:p w14:paraId="5B0F081B" w14:textId="77777777" w:rsidR="00415AE7" w:rsidRPr="007C0273" w:rsidRDefault="00415AE7" w:rsidP="00375434">
            <w:pPr>
              <w:spacing w:after="144" w:line="288" w:lineRule="auto"/>
              <w:rPr>
                <w:rFonts w:ascii="Century Gothic" w:eastAsia="Times New Roman" w:hAnsi="Century Gothic" w:cs="Arial"/>
                <w:b/>
                <w:bCs/>
                <w:sz w:val="18"/>
                <w:szCs w:val="16"/>
                <w:lang w:eastAsia="fr-FR"/>
              </w:rPr>
            </w:pPr>
            <w:r w:rsidRPr="007C0273">
              <w:rPr>
                <w:rFonts w:ascii="Century Gothic" w:eastAsia="Times New Roman" w:hAnsi="Century Gothic" w:cs="Arial"/>
                <w:b/>
                <w:bCs/>
                <w:sz w:val="16"/>
                <w:szCs w:val="16"/>
                <w:lang w:eastAsia="fr-FR"/>
              </w:rPr>
              <w:t xml:space="preserve">Le :   </w:t>
            </w:r>
          </w:p>
        </w:tc>
        <w:tc>
          <w:tcPr>
            <w:tcW w:w="2475" w:type="pct"/>
            <w:shd w:val="clear" w:color="auto" w:fill="FFFFFF"/>
          </w:tcPr>
          <w:p w14:paraId="6AB6D19E" w14:textId="77777777" w:rsidR="00415AE7" w:rsidRPr="007C0273" w:rsidRDefault="00415AE7" w:rsidP="00375434">
            <w:pPr>
              <w:spacing w:after="144" w:line="288" w:lineRule="auto"/>
              <w:rPr>
                <w:rFonts w:ascii="Century Gothic" w:eastAsia="Times New Roman" w:hAnsi="Century Gothic" w:cs="Arial"/>
                <w:b/>
                <w:bCs/>
                <w:sz w:val="8"/>
                <w:szCs w:val="16"/>
                <w:lang w:eastAsia="fr-FR"/>
              </w:rPr>
            </w:pPr>
          </w:p>
          <w:p w14:paraId="02948420" w14:textId="77777777" w:rsidR="00415AE7" w:rsidRPr="007C0273" w:rsidRDefault="005844FD" w:rsidP="00375434">
            <w:pPr>
              <w:spacing w:after="144" w:line="288" w:lineRule="auto"/>
              <w:rPr>
                <w:rFonts w:ascii="Century Gothic" w:eastAsia="Times New Roman" w:hAnsi="Century Gothic" w:cs="Arial"/>
                <w:b/>
                <w:bCs/>
                <w:sz w:val="18"/>
                <w:szCs w:val="16"/>
                <w:lang w:eastAsia="fr-FR"/>
              </w:rPr>
            </w:pPr>
            <w:r w:rsidRPr="007C0273">
              <w:rPr>
                <w:rFonts w:ascii="Century Gothic" w:eastAsia="Times New Roman" w:hAnsi="Century Gothic" w:cs="Arial"/>
                <w:b/>
                <w:bCs/>
                <w:sz w:val="16"/>
                <w:szCs w:val="16"/>
                <w:lang w:eastAsia="fr-FR"/>
              </w:rPr>
              <w:t>Nom</w:t>
            </w:r>
            <w:r w:rsidR="00415AE7" w:rsidRPr="007C0273">
              <w:rPr>
                <w:rFonts w:ascii="Century Gothic" w:eastAsia="Times New Roman" w:hAnsi="Century Gothic" w:cs="Arial"/>
                <w:b/>
                <w:bCs/>
                <w:sz w:val="16"/>
                <w:szCs w:val="16"/>
                <w:lang w:eastAsia="fr-FR"/>
              </w:rPr>
              <w:t xml:space="preserve"> du candidat et cachet :</w:t>
            </w:r>
          </w:p>
        </w:tc>
      </w:tr>
    </w:tbl>
    <w:p w14:paraId="55109206" w14:textId="77777777" w:rsidR="00877956" w:rsidRPr="007C0273" w:rsidRDefault="00877956" w:rsidP="004B0803">
      <w:pPr>
        <w:spacing w:after="0"/>
        <w:rPr>
          <w:rFonts w:ascii="Century Gothic" w:hAnsi="Century Gothic"/>
        </w:rPr>
      </w:pPr>
    </w:p>
    <w:sectPr w:rsidR="00877956" w:rsidRPr="007C0273" w:rsidSect="007C0273">
      <w:headerReference w:type="even" r:id="rId6"/>
      <w:headerReference w:type="default" r:id="rId7"/>
      <w:footerReference w:type="even" r:id="rId8"/>
      <w:footerReference w:type="default" r:id="rId9"/>
      <w:headerReference w:type="first" r:id="rId10"/>
      <w:footerReference w:type="first" r:id="rId11"/>
      <w:pgSz w:w="11906" w:h="16838" w:code="9"/>
      <w:pgMar w:top="709" w:right="720" w:bottom="720" w:left="720" w:header="250" w:footer="3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987FC" w14:textId="77777777" w:rsidR="00B34F1A" w:rsidRDefault="00B34F1A" w:rsidP="00415AE7">
      <w:pPr>
        <w:spacing w:after="0" w:line="240" w:lineRule="auto"/>
      </w:pPr>
      <w:r>
        <w:separator/>
      </w:r>
    </w:p>
  </w:endnote>
  <w:endnote w:type="continuationSeparator" w:id="0">
    <w:p w14:paraId="7890B1E4" w14:textId="77777777" w:rsidR="00B34F1A" w:rsidRDefault="00B34F1A" w:rsidP="00415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F48E7" w14:textId="77777777" w:rsidR="00415AE7" w:rsidRDefault="00415AE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CF8FF" w14:textId="77777777" w:rsidR="00126934" w:rsidRPr="00450A26" w:rsidRDefault="003A11C4" w:rsidP="007D7B1B">
    <w:pPr>
      <w:pStyle w:val="Pieddepage"/>
      <w:pBdr>
        <w:top w:val="single" w:sz="4" w:space="2" w:color="808080" w:themeColor="background1" w:themeShade="80"/>
      </w:pBdr>
      <w:spacing w:after="144"/>
      <w:jc w:val="center"/>
      <w:rPr>
        <w:rStyle w:val="Numrodepage"/>
        <w:rFonts w:ascii="Century Gothic" w:hAnsi="Century Gothic"/>
        <w:color w:val="132C48" w:themeColor="accent3" w:themeShade="80"/>
        <w:sz w:val="16"/>
        <w:szCs w:val="16"/>
      </w:rPr>
    </w:pPr>
    <w:r w:rsidRPr="00450A26">
      <w:rPr>
        <w:rStyle w:val="Numrodepage"/>
        <w:rFonts w:ascii="Century Gothic" w:hAnsi="Century Gothic"/>
        <w:color w:val="132C48" w:themeColor="accent3" w:themeShade="80"/>
        <w:sz w:val="16"/>
        <w:szCs w:val="16"/>
      </w:rPr>
      <w:t xml:space="preserve">Page </w:t>
    </w:r>
    <w:r w:rsidRPr="00450A26">
      <w:rPr>
        <w:rStyle w:val="Numrodepage"/>
        <w:rFonts w:ascii="Century Gothic" w:hAnsi="Century Gothic"/>
        <w:color w:val="132C48" w:themeColor="accent3" w:themeShade="80"/>
        <w:sz w:val="16"/>
        <w:szCs w:val="16"/>
      </w:rPr>
      <w:fldChar w:fldCharType="begin"/>
    </w:r>
    <w:r w:rsidRPr="00450A26">
      <w:rPr>
        <w:rStyle w:val="Numrodepage"/>
        <w:rFonts w:ascii="Century Gothic" w:hAnsi="Century Gothic"/>
        <w:color w:val="132C48" w:themeColor="accent3" w:themeShade="80"/>
        <w:sz w:val="16"/>
        <w:szCs w:val="16"/>
      </w:rPr>
      <w:instrText xml:space="preserve"> PAGE </w:instrText>
    </w:r>
    <w:r w:rsidRPr="00450A26">
      <w:rPr>
        <w:rStyle w:val="Numrodepage"/>
        <w:rFonts w:ascii="Century Gothic" w:hAnsi="Century Gothic"/>
        <w:color w:val="132C48" w:themeColor="accent3" w:themeShade="80"/>
        <w:sz w:val="16"/>
        <w:szCs w:val="16"/>
      </w:rPr>
      <w:fldChar w:fldCharType="separate"/>
    </w:r>
    <w:r w:rsidRPr="00450A26">
      <w:rPr>
        <w:rStyle w:val="Numrodepage"/>
        <w:rFonts w:ascii="Century Gothic" w:hAnsi="Century Gothic"/>
        <w:color w:val="132C48" w:themeColor="accent3" w:themeShade="80"/>
        <w:sz w:val="16"/>
        <w:szCs w:val="16"/>
      </w:rPr>
      <w:t>1</w:t>
    </w:r>
    <w:r w:rsidRPr="00450A26">
      <w:rPr>
        <w:rStyle w:val="Numrodepage"/>
        <w:rFonts w:ascii="Century Gothic" w:hAnsi="Century Gothic"/>
        <w:color w:val="132C48" w:themeColor="accent3" w:themeShade="80"/>
        <w:sz w:val="16"/>
        <w:szCs w:val="16"/>
      </w:rPr>
      <w:fldChar w:fldCharType="end"/>
    </w:r>
    <w:r w:rsidRPr="00450A26">
      <w:rPr>
        <w:rStyle w:val="Numrodepage"/>
        <w:rFonts w:ascii="Century Gothic" w:hAnsi="Century Gothic"/>
        <w:color w:val="132C48" w:themeColor="accent3" w:themeShade="80"/>
        <w:sz w:val="16"/>
        <w:szCs w:val="16"/>
      </w:rPr>
      <w:t xml:space="preserve"> sur </w:t>
    </w:r>
    <w:r w:rsidRPr="00450A26">
      <w:rPr>
        <w:rStyle w:val="Numrodepage"/>
        <w:rFonts w:ascii="Century Gothic" w:hAnsi="Century Gothic"/>
        <w:color w:val="132C48" w:themeColor="accent3" w:themeShade="80"/>
        <w:sz w:val="16"/>
        <w:szCs w:val="16"/>
      </w:rPr>
      <w:fldChar w:fldCharType="begin"/>
    </w:r>
    <w:r w:rsidRPr="00450A26">
      <w:rPr>
        <w:rStyle w:val="Numrodepage"/>
        <w:rFonts w:ascii="Century Gothic" w:hAnsi="Century Gothic"/>
        <w:color w:val="132C48" w:themeColor="accent3" w:themeShade="80"/>
        <w:sz w:val="16"/>
        <w:szCs w:val="16"/>
      </w:rPr>
      <w:instrText xml:space="preserve"> NUMPAGES </w:instrText>
    </w:r>
    <w:r w:rsidRPr="00450A26">
      <w:rPr>
        <w:rStyle w:val="Numrodepage"/>
        <w:rFonts w:ascii="Century Gothic" w:hAnsi="Century Gothic"/>
        <w:color w:val="132C48" w:themeColor="accent3" w:themeShade="80"/>
        <w:sz w:val="16"/>
        <w:szCs w:val="16"/>
      </w:rPr>
      <w:fldChar w:fldCharType="separate"/>
    </w:r>
    <w:r w:rsidRPr="00450A26">
      <w:rPr>
        <w:rStyle w:val="Numrodepage"/>
        <w:rFonts w:ascii="Century Gothic" w:hAnsi="Century Gothic"/>
        <w:color w:val="132C48" w:themeColor="accent3" w:themeShade="80"/>
        <w:sz w:val="16"/>
        <w:szCs w:val="16"/>
      </w:rPr>
      <w:t>22</w:t>
    </w:r>
    <w:r w:rsidRPr="00450A26">
      <w:rPr>
        <w:rStyle w:val="Numrodepage"/>
        <w:rFonts w:ascii="Century Gothic" w:hAnsi="Century Gothic"/>
        <w:color w:val="132C48" w:themeColor="accent3" w:themeShade="8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EF03" w14:textId="77777777" w:rsidR="00415AE7" w:rsidRDefault="00415AE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ADB9B" w14:textId="77777777" w:rsidR="00B34F1A" w:rsidRDefault="00B34F1A" w:rsidP="00415AE7">
      <w:pPr>
        <w:spacing w:after="0" w:line="240" w:lineRule="auto"/>
      </w:pPr>
      <w:r>
        <w:separator/>
      </w:r>
    </w:p>
  </w:footnote>
  <w:footnote w:type="continuationSeparator" w:id="0">
    <w:p w14:paraId="33C94998" w14:textId="77777777" w:rsidR="00B34F1A" w:rsidRDefault="00B34F1A" w:rsidP="00415A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825E8" w14:textId="77777777" w:rsidR="00415AE7" w:rsidRDefault="00415AE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BB829" w14:textId="5B4AFD6F" w:rsidR="00C91BE0" w:rsidRPr="00EB0769" w:rsidRDefault="00C91BE0" w:rsidP="00C91BE0">
    <w:pPr>
      <w:rPr>
        <w:rFonts w:ascii="Century Gothic" w:eastAsia="Times New Roman" w:hAnsi="Century Gothic" w:cs="Arial"/>
        <w:lang w:eastAsia="fr-FR"/>
      </w:rPr>
    </w:pPr>
    <w:r w:rsidRPr="00C91BE0">
      <w:rPr>
        <w:rStyle w:val="Accentuation"/>
        <w:rFonts w:ascii="Arial" w:eastAsia="Times New Roman" w:hAnsi="Arial" w:cs="Arial"/>
        <w:sz w:val="16"/>
        <w:szCs w:val="16"/>
        <w:lang w:eastAsia="fr-FR"/>
      </w:rPr>
      <w:t xml:space="preserve"> </w:t>
    </w:r>
    <w:bookmarkStart w:id="2" w:name="_Hlk42002724"/>
    <w:bookmarkStart w:id="3" w:name="_Hlk42002725"/>
    <w:r w:rsidRPr="00EB0769">
      <w:rPr>
        <w:rStyle w:val="Accentuation"/>
        <w:rFonts w:ascii="Century Gothic" w:eastAsia="Times New Roman" w:hAnsi="Century Gothic" w:cs="Arial"/>
        <w:sz w:val="16"/>
        <w:szCs w:val="16"/>
        <w:lang w:eastAsia="fr-FR"/>
      </w:rPr>
      <w:t xml:space="preserve">Assurances pour les besoins du </w:t>
    </w:r>
    <w:r w:rsidR="0073288C" w:rsidRPr="0073288C">
      <w:rPr>
        <w:rStyle w:val="Accentuation"/>
        <w:rFonts w:ascii="Century Gothic" w:eastAsia="Times New Roman" w:hAnsi="Century Gothic" w:cs="Arial"/>
        <w:sz w:val="16"/>
        <w:szCs w:val="16"/>
        <w:lang w:eastAsia="fr-FR"/>
      </w:rPr>
      <w:t>GH</w:t>
    </w:r>
    <w:r w:rsidR="00D277D2">
      <w:rPr>
        <w:rStyle w:val="Accentuation"/>
        <w:rFonts w:ascii="Century Gothic" w:eastAsia="Times New Roman" w:hAnsi="Century Gothic" w:cs="Arial"/>
        <w:sz w:val="16"/>
        <w:szCs w:val="16"/>
        <w:lang w:eastAsia="fr-FR"/>
      </w:rPr>
      <w:t xml:space="preserve">T </w:t>
    </w:r>
    <w:r w:rsidR="00C61D19">
      <w:rPr>
        <w:rStyle w:val="Accentuation"/>
        <w:rFonts w:ascii="Century Gothic" w:eastAsia="Times New Roman" w:hAnsi="Century Gothic" w:cs="Arial"/>
        <w:sz w:val="16"/>
        <w:szCs w:val="16"/>
        <w:lang w:eastAsia="fr-FR"/>
      </w:rPr>
      <w:t>86</w:t>
    </w:r>
    <w:r w:rsidR="00D277D2">
      <w:rPr>
        <w:rStyle w:val="Accentuation"/>
        <w:rFonts w:ascii="Century Gothic" w:eastAsia="Times New Roman" w:hAnsi="Century Gothic" w:cs="Arial"/>
        <w:sz w:val="16"/>
        <w:szCs w:val="16"/>
        <w:lang w:eastAsia="fr-FR"/>
      </w:rPr>
      <w:tab/>
    </w:r>
    <w:r w:rsidR="00D277D2">
      <w:rPr>
        <w:rStyle w:val="Accentuation"/>
        <w:rFonts w:ascii="Century Gothic" w:eastAsia="Times New Roman" w:hAnsi="Century Gothic" w:cs="Arial"/>
        <w:sz w:val="16"/>
        <w:szCs w:val="16"/>
        <w:lang w:eastAsia="fr-FR"/>
      </w:rPr>
      <w:tab/>
    </w:r>
    <w:r w:rsidR="00D277D2">
      <w:rPr>
        <w:rStyle w:val="Accentuation"/>
        <w:rFonts w:ascii="Century Gothic" w:eastAsia="Times New Roman" w:hAnsi="Century Gothic" w:cs="Arial"/>
        <w:sz w:val="16"/>
        <w:szCs w:val="16"/>
        <w:lang w:eastAsia="fr-FR"/>
      </w:rPr>
      <w:tab/>
    </w:r>
    <w:r w:rsidR="0073288C" w:rsidRPr="0073288C">
      <w:rPr>
        <w:rStyle w:val="Accentuation"/>
        <w:rFonts w:ascii="Century Gothic" w:eastAsia="Times New Roman" w:hAnsi="Century Gothic" w:cs="Arial"/>
        <w:sz w:val="16"/>
        <w:szCs w:val="16"/>
        <w:lang w:eastAsia="fr-FR"/>
      </w:rPr>
      <w:t xml:space="preserve">    </w:t>
    </w:r>
    <w:r w:rsidR="0073288C">
      <w:rPr>
        <w:rStyle w:val="Accentuation"/>
        <w:rFonts w:ascii="Century Gothic" w:eastAsia="Times New Roman" w:hAnsi="Century Gothic" w:cs="Arial"/>
        <w:sz w:val="16"/>
        <w:szCs w:val="16"/>
        <w:lang w:eastAsia="fr-FR"/>
      </w:rPr>
      <w:tab/>
    </w:r>
    <w:r w:rsidR="0073288C">
      <w:rPr>
        <w:rStyle w:val="Accentuation"/>
        <w:rFonts w:ascii="Century Gothic" w:eastAsia="Times New Roman" w:hAnsi="Century Gothic" w:cs="Arial"/>
        <w:sz w:val="16"/>
        <w:szCs w:val="16"/>
        <w:lang w:eastAsia="fr-FR"/>
      </w:rPr>
      <w:tab/>
    </w:r>
    <w:r w:rsidRPr="00EB0769">
      <w:rPr>
        <w:rFonts w:ascii="Century Gothic" w:eastAsia="Times New Roman" w:hAnsi="Century Gothic" w:cs="Arial"/>
        <w:lang w:eastAsia="fr-FR"/>
      </w:rPr>
      <w:tab/>
    </w:r>
    <w:r w:rsidR="007C0273" w:rsidRPr="00EB0769">
      <w:rPr>
        <w:rFonts w:ascii="Century Gothic" w:eastAsia="Times New Roman" w:hAnsi="Century Gothic" w:cs="Arial"/>
        <w:lang w:eastAsia="fr-FR"/>
      </w:rPr>
      <w:tab/>
    </w:r>
    <w:r w:rsidRPr="00EB0769">
      <w:rPr>
        <w:rStyle w:val="Accentuation"/>
        <w:rFonts w:ascii="Century Gothic" w:eastAsia="Times New Roman" w:hAnsi="Century Gothic" w:cs="Arial"/>
        <w:sz w:val="16"/>
        <w:szCs w:val="16"/>
        <w:lang w:eastAsia="fr-FR"/>
      </w:rPr>
      <w:t xml:space="preserve">Annexe à l'acte d'engagement </w:t>
    </w:r>
    <w:bookmarkEnd w:id="2"/>
    <w:bookmarkEnd w:id="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A4284" w14:textId="77777777" w:rsidR="00415AE7" w:rsidRDefault="00415AE7">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AE7"/>
    <w:rsid w:val="00012EC9"/>
    <w:rsid w:val="00025AE2"/>
    <w:rsid w:val="000A7E45"/>
    <w:rsid w:val="000C1878"/>
    <w:rsid w:val="000D516F"/>
    <w:rsid w:val="001048AD"/>
    <w:rsid w:val="00126934"/>
    <w:rsid w:val="001B18F8"/>
    <w:rsid w:val="0022431A"/>
    <w:rsid w:val="00290B0D"/>
    <w:rsid w:val="003418B2"/>
    <w:rsid w:val="00345E2C"/>
    <w:rsid w:val="00356611"/>
    <w:rsid w:val="003A11C4"/>
    <w:rsid w:val="00415AE7"/>
    <w:rsid w:val="00450A26"/>
    <w:rsid w:val="004B0803"/>
    <w:rsid w:val="00502D75"/>
    <w:rsid w:val="005844FD"/>
    <w:rsid w:val="00671F40"/>
    <w:rsid w:val="0073288C"/>
    <w:rsid w:val="007C0273"/>
    <w:rsid w:val="0083206D"/>
    <w:rsid w:val="00877956"/>
    <w:rsid w:val="008A1732"/>
    <w:rsid w:val="009A7EF7"/>
    <w:rsid w:val="009C166A"/>
    <w:rsid w:val="009E4826"/>
    <w:rsid w:val="00A133D0"/>
    <w:rsid w:val="00A431C0"/>
    <w:rsid w:val="00A66051"/>
    <w:rsid w:val="00AA1E65"/>
    <w:rsid w:val="00B34F1A"/>
    <w:rsid w:val="00B36010"/>
    <w:rsid w:val="00BB1DFD"/>
    <w:rsid w:val="00BB29D3"/>
    <w:rsid w:val="00BF22D0"/>
    <w:rsid w:val="00C032AF"/>
    <w:rsid w:val="00C106FD"/>
    <w:rsid w:val="00C61D19"/>
    <w:rsid w:val="00C91BE0"/>
    <w:rsid w:val="00D277D2"/>
    <w:rsid w:val="00EB0769"/>
    <w:rsid w:val="00EC4C00"/>
    <w:rsid w:val="00F526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21C8FA"/>
  <w15:chartTrackingRefBased/>
  <w15:docId w15:val="{6FB44094-6F83-4363-AC57-C8668E764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Lines="60" w:after="6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AE7"/>
    <w:pPr>
      <w:spacing w:afterLines="0" w:after="160" w:line="259" w:lineRule="auto"/>
    </w:pPr>
    <w:rPr>
      <w:rFonts w:eastAsiaTheme="minorEastAsi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415AE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15AE7"/>
    <w:rPr>
      <w:rFonts w:eastAsiaTheme="minorEastAsia"/>
    </w:rPr>
  </w:style>
  <w:style w:type="character" w:styleId="Numrodepage">
    <w:name w:val="page number"/>
    <w:uiPriority w:val="99"/>
    <w:rsid w:val="00415AE7"/>
    <w:rPr>
      <w:rFonts w:cs="Times New Roman"/>
    </w:rPr>
  </w:style>
  <w:style w:type="paragraph" w:styleId="En-tte">
    <w:name w:val="header"/>
    <w:basedOn w:val="Normal"/>
    <w:link w:val="En-tteCar"/>
    <w:uiPriority w:val="99"/>
    <w:unhideWhenUsed/>
    <w:rsid w:val="00415AE7"/>
    <w:pPr>
      <w:tabs>
        <w:tab w:val="center" w:pos="4536"/>
        <w:tab w:val="right" w:pos="9072"/>
      </w:tabs>
      <w:spacing w:after="0" w:line="240" w:lineRule="auto"/>
    </w:pPr>
  </w:style>
  <w:style w:type="character" w:customStyle="1" w:styleId="En-tteCar">
    <w:name w:val="En-tête Car"/>
    <w:basedOn w:val="Policepardfaut"/>
    <w:link w:val="En-tte"/>
    <w:uiPriority w:val="99"/>
    <w:rsid w:val="00415AE7"/>
    <w:rPr>
      <w:rFonts w:eastAsiaTheme="minorEastAsia"/>
    </w:rPr>
  </w:style>
  <w:style w:type="paragraph" w:customStyle="1" w:styleId="article1">
    <w:name w:val="article1"/>
    <w:basedOn w:val="Normal"/>
    <w:next w:val="Normal"/>
    <w:rsid w:val="00415AE7"/>
    <w:pPr>
      <w:pBdr>
        <w:top w:val="single" w:sz="4" w:space="1" w:color="auto"/>
        <w:left w:val="single" w:sz="4" w:space="4" w:color="auto"/>
        <w:bottom w:val="single" w:sz="4" w:space="1" w:color="auto"/>
        <w:right w:val="single" w:sz="4" w:space="4" w:color="auto"/>
      </w:pBdr>
      <w:autoSpaceDE w:val="0"/>
      <w:autoSpaceDN w:val="0"/>
      <w:adjustRightInd w:val="0"/>
      <w:spacing w:before="480" w:after="240" w:line="240" w:lineRule="auto"/>
    </w:pPr>
    <w:rPr>
      <w:rFonts w:ascii="Arial" w:eastAsia="Times New Roman" w:hAnsi="Arial" w:cs="Times New Roman"/>
      <w:b/>
      <w:i/>
      <w:sz w:val="28"/>
      <w:szCs w:val="24"/>
      <w:lang w:eastAsia="fr-FR"/>
    </w:rPr>
  </w:style>
  <w:style w:type="character" w:styleId="Accentuation">
    <w:name w:val="Emphasis"/>
    <w:basedOn w:val="Policepardfaut"/>
    <w:uiPriority w:val="20"/>
    <w:qFormat/>
    <w:rsid w:val="00C91BE0"/>
    <w:rPr>
      <w:i/>
      <w:iCs/>
    </w:rPr>
  </w:style>
  <w:style w:type="table" w:styleId="Grilledutableau">
    <w:name w:val="Table Grid"/>
    <w:basedOn w:val="TableauNormal"/>
    <w:uiPriority w:val="59"/>
    <w:rsid w:val="007C02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F5268B"/>
    <w:pPr>
      <w:spacing w:afterLines="0" w:after="0" w:line="240" w:lineRule="auto"/>
      <w:jc w:val="both"/>
    </w:pPr>
    <w:rPr>
      <w:rFonts w:eastAsiaTheme="minorEastAsia"/>
    </w:rPr>
  </w:style>
  <w:style w:type="table" w:customStyle="1" w:styleId="Grilledutableau5">
    <w:name w:val="Grille du tableau5"/>
    <w:basedOn w:val="TableauNormal"/>
    <w:next w:val="Grilledutableau"/>
    <w:uiPriority w:val="99"/>
    <w:rsid w:val="00126934"/>
    <w:pPr>
      <w:spacing w:afterLines="0" w:after="0" w:line="240" w:lineRule="auto"/>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317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Personnalisé 1">
      <a:dk1>
        <a:sysClr val="windowText" lastClr="000000"/>
      </a:dk1>
      <a:lt1>
        <a:sysClr val="window" lastClr="FFFFFF"/>
      </a:lt1>
      <a:dk2>
        <a:srgbClr val="1C7C95"/>
      </a:dk2>
      <a:lt2>
        <a:srgbClr val="CFE2E7"/>
      </a:lt2>
      <a:accent1>
        <a:srgbClr val="353535"/>
      </a:accent1>
      <a:accent2>
        <a:srgbClr val="31B4E6"/>
      </a:accent2>
      <a:accent3>
        <a:srgbClr val="265991"/>
      </a:accent3>
      <a:accent4>
        <a:srgbClr val="7E40CC"/>
      </a:accent4>
      <a:accent5>
        <a:srgbClr val="B927E9"/>
      </a:accent5>
      <a:accent6>
        <a:srgbClr val="E833BF"/>
      </a:accent6>
      <a:hlink>
        <a:srgbClr val="2DA0F1"/>
      </a:hlink>
      <a:folHlink>
        <a:srgbClr val="7ED1E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Pages>
  <Words>263</Words>
  <Characters>1449</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Angélique MERCIER</dc:creator>
  <cp:keywords/>
  <dc:description/>
  <cp:lastModifiedBy>Angélique MERCIER</cp:lastModifiedBy>
  <cp:revision>27</cp:revision>
  <dcterms:created xsi:type="dcterms:W3CDTF">2019-06-04T14:17:00Z</dcterms:created>
  <dcterms:modified xsi:type="dcterms:W3CDTF">2026-07-08T13:44:00Z</dcterms:modified>
</cp:coreProperties>
</file>